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服务承诺书</w:t>
      </w:r>
    </w:p>
    <w:p>
      <w:pPr>
        <w:rPr>
          <w:rFonts w:hint="eastAsia" w:ascii="仿宋" w:hAnsi="仿宋" w:eastAsia="仿宋" w:cs="仿宋"/>
          <w:sz w:val="18"/>
          <w:szCs w:val="18"/>
        </w:rPr>
      </w:pPr>
    </w:p>
    <w:p>
      <w:pPr>
        <w:rPr>
          <w:rFonts w:hint="eastAsia" w:ascii="仿宋" w:hAnsi="仿宋" w:eastAsia="仿宋" w:cs="仿宋"/>
          <w:sz w:val="32"/>
          <w:szCs w:val="32"/>
        </w:rPr>
      </w:pPr>
      <w:r>
        <w:rPr>
          <w:rFonts w:hint="eastAsia" w:ascii="仿宋" w:hAnsi="仿宋" w:eastAsia="仿宋" w:cs="仿宋"/>
          <w:sz w:val="32"/>
          <w:szCs w:val="32"/>
        </w:rPr>
        <w:t>乌兰察布市财政局：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按照《乌兰察布市行政事业单位定点服务供应商征集公告》要求，经我公司认真研究征集须知、服务要求、资质要求和其它有关要求后，我方自愿按征集要求进行报名参与本次项目。我方完全接受本次征集规定的所有要求，并承诺在入围后履行我方的全部义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1.本公司为本项目承诺的服务期至2021年12月31日。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2.我方郑重声明：所提供的资格证明文件内容全部真实有效。如经查实递交的内容事项存在虚假，我公司愿意接受提供虚假材料谋取入围造成的一切后果。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3.承诺在参加此次政府采购活动前3年内，本公司在经营活动中无重大违法记录，在“信用中国”网站（www.creditchina.gov.cn）和中国政府采购网（www.ccgp.gov.cn）上均无违法违规行为记录。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4.承诺在参加此次政府采购活动投标截止日期前六个月内已依法缴纳增值税、营业税、等各项税金；在报名截止日期前一年内为企业员工缴纳社会保障资金。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5.承诺本公司具备良好的商业信誉和健全的财务会计制度。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6.承诺依法参与电子卖场中的政府采购活动，并严格遵守《中华人民共和国政府采购法》等相关法律法规规定。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7.承诺在乌兰察布市范围内具有技术支撑和售后服务能力。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8.具有政采商城电子卖场有关采购项目所必须的设备和专业技术能力。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9.确定专人负责供应商及交易信息的日常管理，完成采购交易操作、销售服务和咨询等工作。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10.承诺所发布的信息真实有效，若发布虚假信息或不正当言论自行承担相关责任。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11.所有交易均开具正规发票。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12.确认订单后，依法与采购人签订合同，并履行合同约定。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13.资金支付方式应符合有关规定，接受公务卡、转账、银行支票等多种支付方式，支持30天账期。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14.出现服务问题的，在服务承诺及约定范围内妥善解决。如出现严重质量问题或服务责任时，承担责任并提供质量和服务保障。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15.严格遵守电子卖场相关办法、制度等要求。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16.我方同意提供按照贵方可能另外要求的与其本项目有关的任何数据或资料。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17.如违反以上承诺，我公司愿接受相关部门给予的处罚，并承担相关法律责任。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服务供应商名称：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详细地址：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邮政编码：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电话：</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传真：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电子邮箱：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供应商开户银行：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账号/行号：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供应商法定代表人（签章）：</w:t>
      </w:r>
    </w:p>
    <w:p>
      <w:pPr>
        <w:rPr>
          <w:rFonts w:hint="eastAsia" w:ascii="仿宋" w:hAnsi="仿宋" w:eastAsia="仿宋" w:cs="仿宋"/>
          <w:sz w:val="32"/>
          <w:szCs w:val="32"/>
        </w:rPr>
      </w:pP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供应商名称(公章)：</w:t>
      </w:r>
    </w:p>
    <w:p>
      <w:pPr>
        <w:ind w:firstLine="4480" w:firstLineChars="1400"/>
        <w:rPr>
          <w:rFonts w:hint="eastAsia" w:ascii="仿宋" w:hAnsi="仿宋" w:eastAsia="仿宋" w:cs="仿宋"/>
          <w:sz w:val="32"/>
          <w:szCs w:val="32"/>
        </w:rPr>
      </w:pPr>
    </w:p>
    <w:p>
      <w:pPr>
        <w:ind w:firstLine="4480" w:firstLineChars="1400"/>
        <w:rPr>
          <w:rFonts w:hint="eastAsia" w:ascii="仿宋" w:hAnsi="仿宋" w:eastAsia="仿宋" w:cs="仿宋"/>
          <w:sz w:val="32"/>
          <w:szCs w:val="32"/>
        </w:rPr>
      </w:pPr>
      <w:bookmarkStart w:id="0" w:name="_GoBack"/>
      <w:bookmarkEnd w:id="0"/>
      <w:r>
        <w:rPr>
          <w:rFonts w:hint="eastAsia" w:ascii="仿宋" w:hAnsi="仿宋" w:eastAsia="仿宋" w:cs="仿宋"/>
          <w:sz w:val="32"/>
          <w:szCs w:val="32"/>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66469"/>
    <w:rsid w:val="2F517B63"/>
    <w:rsid w:val="377E2B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邓俊铎</cp:lastModifiedBy>
  <dcterms:modified xsi:type="dcterms:W3CDTF">2020-07-06T04:59:07Z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